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FC0E54" w:rsidRPr="001C04B7" w:rsidTr="00846D63">
        <w:tc>
          <w:tcPr>
            <w:tcW w:w="4537" w:type="dxa"/>
          </w:tcPr>
          <w:p w:rsidR="00FC0E54" w:rsidRPr="001C04B7" w:rsidRDefault="00FC0E54" w:rsidP="00846D6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ỦY BAN NHÂN DÂN QUẬN 1</w:t>
            </w:r>
          </w:p>
          <w:p w:rsidR="00FC0E54" w:rsidRPr="001C04B7" w:rsidRDefault="00FC0E54" w:rsidP="00846D6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:rsidR="00FC0E54" w:rsidRPr="001C04B7" w:rsidRDefault="00FC0E54" w:rsidP="00846D63">
            <w:pPr>
              <w:tabs>
                <w:tab w:val="center" w:pos="768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:rsidR="00FC0E54" w:rsidRPr="001C04B7" w:rsidRDefault="00FC0E54" w:rsidP="00846D63">
            <w:pPr>
              <w:tabs>
                <w:tab w:val="center" w:pos="1920"/>
                <w:tab w:val="center" w:pos="76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862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6"/>
              </w:rPr>
              <w:t>Độc lập - Tự do - Hạnh phúc</w:t>
            </w:r>
          </w:p>
        </w:tc>
      </w:tr>
    </w:tbl>
    <w:p w:rsidR="00FC0E54" w:rsidRPr="001C04B7" w:rsidRDefault="00FC0E54" w:rsidP="00FC0E5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04B7">
        <w:rPr>
          <w:rFonts w:ascii="Times New Roman" w:hAnsi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F21F9" wp14:editId="023723A1">
                <wp:simplePos x="0" y="0"/>
                <wp:positionH relativeFrom="column">
                  <wp:posOffset>248056</wp:posOffset>
                </wp:positionH>
                <wp:positionV relativeFrom="paragraph">
                  <wp:posOffset>20980</wp:posOffset>
                </wp:positionV>
                <wp:extent cx="990600" cy="0"/>
                <wp:effectExtent l="8255" t="12700" r="10795" b="63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5DDBE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5pt,1.65pt" to="97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Aj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"/>
            </w:pict>
          </mc:Fallback>
        </mc:AlternateContent>
      </w:r>
      <w:r w:rsidRPr="001C04B7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E869F" wp14:editId="7D5F3EE7">
                <wp:simplePos x="0" y="0"/>
                <wp:positionH relativeFrom="column">
                  <wp:posOffset>3237423</wp:posOffset>
                </wp:positionH>
                <wp:positionV relativeFrom="paragraph">
                  <wp:posOffset>29265</wp:posOffset>
                </wp:positionV>
                <wp:extent cx="1995778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7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DD516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9pt,2.3pt" to="412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K0EgIAACg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"/>
            </w:pict>
          </mc:Fallback>
        </mc:AlternateContent>
      </w:r>
      <w:r w:rsidRPr="001C04B7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FC0E54" w:rsidRPr="001C04B7" w:rsidRDefault="00FC0E54" w:rsidP="00FC0E54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FC0E54" w:rsidRPr="00E862EB" w:rsidRDefault="00FC0E54" w:rsidP="00FC0E54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r w:rsidRPr="00E862EB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LỊCH CÔNG TÁC TUẦN </w:t>
      </w:r>
      <w:r w:rsidRPr="00E862EB">
        <w:rPr>
          <w:rFonts w:ascii="Times New Roman" w:hAnsi="Times New Roman"/>
          <w:b/>
          <w:bCs/>
          <w:color w:val="000000" w:themeColor="text1"/>
          <w:sz w:val="28"/>
          <w:szCs w:val="26"/>
        </w:rPr>
        <w:t>31</w:t>
      </w:r>
    </w:p>
    <w:p w:rsidR="00FC0E54" w:rsidRPr="00E862EB" w:rsidRDefault="00FC0E54" w:rsidP="00FC0E54">
      <w:pPr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</w:pPr>
      <w:r w:rsidRPr="00E862EB"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  <w:t xml:space="preserve">(Từ ngày </w:t>
      </w:r>
      <w:r w:rsidRPr="00E862EB"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  <w:t>25</w:t>
      </w:r>
      <w:r w:rsidRPr="00E862EB"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  <w:t xml:space="preserve">/03/2019 đến </w:t>
      </w:r>
      <w:r w:rsidRPr="00E862EB"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  <w:t>31</w:t>
      </w:r>
      <w:r w:rsidRPr="00E862EB"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  <w:t>/03/2019)</w:t>
      </w:r>
    </w:p>
    <w:p w:rsidR="00FC0E54" w:rsidRPr="00E862EB" w:rsidRDefault="00FC0E54" w:rsidP="00FC0E54">
      <w:pPr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</w:pPr>
      <w:r w:rsidRPr="00E862EB">
        <w:rPr>
          <w:rFonts w:ascii="Times New Roman" w:hAnsi="Times New Roman"/>
          <w:b/>
          <w:i/>
          <w:iCs/>
          <w:color w:val="000000" w:themeColor="text1"/>
          <w:sz w:val="28"/>
          <w:szCs w:val="26"/>
        </w:rPr>
        <w:t>Năm học 2018 - 2019</w:t>
      </w:r>
    </w:p>
    <w:p w:rsidR="00FC0E54" w:rsidRPr="00E862EB" w:rsidRDefault="00FC0E54" w:rsidP="00FC0E54">
      <w:pPr>
        <w:spacing w:after="120"/>
        <w:jc w:val="center"/>
        <w:rPr>
          <w:rFonts w:ascii="Times New Roman" w:hAnsi="Times New Roman"/>
          <w:i/>
          <w:iCs/>
          <w:color w:val="000000" w:themeColor="text1"/>
          <w:sz w:val="28"/>
          <w:szCs w:val="26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812"/>
        <w:gridCol w:w="2835"/>
      </w:tblGrid>
      <w:tr w:rsidR="00FC0E54" w:rsidRPr="001C04B7" w:rsidTr="00846D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54" w:rsidRPr="001C04B7" w:rsidRDefault="00FC0E54" w:rsidP="00846D6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Ngày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54" w:rsidRPr="001C04B7" w:rsidRDefault="00FC0E54" w:rsidP="00846D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</w:p>
          <w:p w:rsidR="00FC0E54" w:rsidRPr="001C04B7" w:rsidRDefault="00FC0E54" w:rsidP="00846D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54" w:rsidRPr="001C04B7" w:rsidRDefault="00FC0E54" w:rsidP="00846D6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54" w:rsidRPr="001C04B7" w:rsidRDefault="00FC0E54" w:rsidP="00846D63">
            <w:pPr>
              <w:tabs>
                <w:tab w:val="left" w:pos="1650"/>
                <w:tab w:val="center" w:pos="6500"/>
              </w:tabs>
              <w:ind w:right="67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Địa điểm</w:t>
            </w:r>
          </w:p>
        </w:tc>
      </w:tr>
      <w:tr w:rsidR="00301F9F" w:rsidRPr="001C04B7" w:rsidTr="00846D6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F" w:rsidRPr="001C04B7" w:rsidRDefault="00301F9F" w:rsidP="00301F9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Hai</w:t>
            </w:r>
          </w:p>
          <w:p w:rsidR="00301F9F" w:rsidRPr="001C04B7" w:rsidRDefault="00301F9F" w:rsidP="00301F9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F" w:rsidRPr="001C04B7" w:rsidRDefault="00301F9F" w:rsidP="00301F9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F" w:rsidRPr="001C3052" w:rsidRDefault="00E862EB" w:rsidP="00301F9F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 tra chuyên đề “Xây dựng trường học an toàn, thân thiện” (suốt tuần)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F" w:rsidRPr="001C04B7" w:rsidRDefault="00E862EB" w:rsidP="00301F9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 cơ sở giáo dục mầm non</w:t>
            </w:r>
          </w:p>
        </w:tc>
      </w:tr>
      <w:tr w:rsidR="00E862EB" w:rsidRPr="001C04B7" w:rsidTr="00846D6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3052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 thi Giáo viên giỏi - Viên phấn vàng cấp Tiểu học cấp quận vòng thi thực hành (giáo viên soạn bài dạy)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 Nguyễn Bỉnh Khiêm</w:t>
            </w:r>
          </w:p>
        </w:tc>
      </w:tr>
      <w:tr w:rsidR="00E862EB" w:rsidRPr="001C04B7" w:rsidTr="00846D63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Ba</w:t>
            </w:r>
          </w:p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C0E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Ngày Hội học sinh cấp Trung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 cơ sở với Sáng tạo Khoa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C0E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THCS Trần Văn Ơn</w:t>
            </w:r>
          </w:p>
        </w:tc>
      </w:tr>
      <w:tr w:rsidR="00E862EB" w:rsidRPr="001C04B7" w:rsidTr="00846D63">
        <w:trPr>
          <w:trHeight w:val="5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FC0E54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Hội thi Tài năng Tin học cấp Tiểu học cấp quận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FC0E54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 Nguyễn Bỉnh Khiêm</w:t>
            </w:r>
          </w:p>
        </w:tc>
      </w:tr>
      <w:tr w:rsidR="00E862EB" w:rsidRPr="001C04B7" w:rsidTr="00846D63">
        <w:trPr>
          <w:trHeight w:val="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01F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Chuyên đề THCS cấp quận môn Tin học. </w:t>
            </w:r>
          </w:p>
          <w:p w:rsidR="00E862EB" w:rsidRPr="001C04B7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01F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T/p: Đd BGH, GVML, toàn thể GV Tin họ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01F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THCS Đức Trí</w:t>
            </w:r>
          </w:p>
        </w:tc>
      </w:tr>
      <w:tr w:rsidR="00E862EB" w:rsidRPr="001C04B7" w:rsidTr="00846D63">
        <w:trPr>
          <w:trHeight w:val="5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Họp chuyên môn Tiếng Anh học kỳ 2</w:t>
            </w:r>
          </w:p>
          <w:p w:rsidR="00E862EB" w:rsidRPr="001C04B7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T/p: PHT phụ trách tiếng Anh, Khối trưởng, GV tiếng Anh Khối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 Đuốc Sống</w:t>
            </w:r>
          </w:p>
        </w:tc>
      </w:tr>
      <w:tr w:rsidR="00E862EB" w:rsidRPr="001C04B7" w:rsidTr="00846D63">
        <w:trPr>
          <w:trHeight w:val="5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</w:p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Hội thi Giáo viên giỏi - Viên phấn vàng cấp Tiểu học cấp quận vòng thi thực hành (giáo viên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thuyết trình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bài dạy)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 Trần Hưng Đạo</w:t>
            </w:r>
          </w:p>
        </w:tc>
      </w:tr>
      <w:tr w:rsidR="00E862EB" w:rsidRPr="001C04B7" w:rsidTr="00846D63">
        <w:trPr>
          <w:trHeight w:val="5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Năm</w:t>
            </w:r>
          </w:p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Hội thi Giáo viên giỏi - Viên phấn vàng cấp Tiểu học cấp quận vòng thi thực hành (giáo viên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thuyết trình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bài dạy)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 Trần Hưng Đạo</w:t>
            </w:r>
          </w:p>
        </w:tc>
      </w:tr>
      <w:tr w:rsidR="00E862EB" w:rsidRPr="001C04B7" w:rsidTr="00846D63">
        <w:trPr>
          <w:trHeight w:val="5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01F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Chuyên đề THCS cấp quận môn Công nghệ. T/p: Đd BGH, GVML, toàn thể GV Công nghệ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01F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THCS Đức Trí</w:t>
            </w:r>
          </w:p>
        </w:tc>
      </w:tr>
      <w:tr w:rsidR="00E862EB" w:rsidRPr="001C04B7" w:rsidTr="00D04D48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ậ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 hu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ấ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v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ề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</w:t>
            </w:r>
            <w:r w:rsidRPr="00E862EB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ô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 t</w:t>
            </w:r>
            <w:r w:rsidRPr="00E862EB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á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 </w:t>
            </w:r>
            <w:r w:rsidRPr="00E862EB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“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Đ</w:t>
            </w:r>
            <w:r w:rsidRPr="00E862EB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á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 giá chu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ẩ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hi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ệ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u tr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ưở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 c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ơ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ở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giáo d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ụ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 m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ầ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 non v</w:t>
            </w:r>
            <w:r w:rsidRPr="00E862EB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à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chu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ẩ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ngh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ề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nghi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ệ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 gi</w:t>
            </w:r>
            <w:r w:rsidRPr="00E862EB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á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o vi</w:t>
            </w:r>
            <w:r w:rsidRPr="00E862EB">
              <w:rPr>
                <w:rFonts w:ascii="Times New Roman" w:hAnsi="Times New Roman" w:cs="VNI-Times"/>
                <w:color w:val="000000" w:themeColor="text1"/>
                <w:sz w:val="26"/>
                <w:szCs w:val="26"/>
              </w:rPr>
              <w:t>ê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m</w:t>
            </w:r>
            <w:r w:rsidRPr="00E862EB">
              <w:rPr>
                <w:rFonts w:ascii="Times New Roman" w:hAnsi="Times New Roman" w:cs="Cambria"/>
                <w:color w:val="000000" w:themeColor="text1"/>
                <w:sz w:val="26"/>
                <w:szCs w:val="26"/>
              </w:rPr>
              <w:t>ầ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m </w:t>
            </w:r>
            <w:r w:rsidRPr="00E862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non”</w:t>
            </w:r>
          </w:p>
          <w:p w:rsidR="00E862EB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T/p: - Công lập: Hiệu trưởng, 01 PHT và 03 GV (khối trưởng)</w:t>
            </w:r>
          </w:p>
          <w:p w:rsidR="00E862EB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- Ngoài công lập: 01 BGH và 01 GV</w:t>
            </w:r>
          </w:p>
          <w:p w:rsidR="00E862EB" w:rsidRPr="001C04B7" w:rsidRDefault="00E862EB" w:rsidP="00E862EB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- Chủ nhóm: 01 chủ nhóm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MN Bé Ngoan</w:t>
            </w:r>
          </w:p>
        </w:tc>
      </w:tr>
      <w:tr w:rsidR="0011305A" w:rsidRPr="001C04B7" w:rsidTr="00846D63">
        <w:trPr>
          <w:trHeight w:val="51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Pr="001C04B7" w:rsidRDefault="0011305A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Sáu</w:t>
            </w:r>
          </w:p>
          <w:p w:rsidR="0011305A" w:rsidRPr="001C04B7" w:rsidRDefault="0011305A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1C04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Pr="001C04B7" w:rsidRDefault="0011305A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Pr="001C04B7" w:rsidRDefault="0011305A" w:rsidP="00E862E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Hội thi Giáo viên giỏi - Viên phấn vàng cấp Tiểu học cấp quận vòng thi thực hành (giáo viên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thuyết trình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bài dạy)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Pr="001C04B7" w:rsidRDefault="0011305A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 Trần Hưng Đạo</w:t>
            </w:r>
          </w:p>
        </w:tc>
      </w:tr>
      <w:tr w:rsidR="0011305A" w:rsidRPr="001C04B7" w:rsidTr="008244CC">
        <w:trPr>
          <w:trHeight w:val="5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Pr="001C04B7" w:rsidRDefault="0011305A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Pr="001C04B7" w:rsidRDefault="0011305A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Default="0011305A" w:rsidP="00E862E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 huấn đánh giá chuẩn hiệu trưởng cơ sở giáo dục mầm non và chuẩn nghề nghiệp giáo viên mầm non</w:t>
            </w:r>
          </w:p>
          <w:p w:rsidR="0011305A" w:rsidRDefault="0011305A" w:rsidP="00E862E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T/p: Cụm thi đua 1 và 03 giáo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5A" w:rsidRDefault="0011305A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MN Bé Ngoan</w:t>
            </w:r>
          </w:p>
        </w:tc>
      </w:tr>
      <w:tr w:rsidR="00E862EB" w:rsidRPr="001C04B7" w:rsidTr="00846D63">
        <w:trPr>
          <w:trHeight w:val="521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bảy</w:t>
            </w:r>
          </w:p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30</w:t>
            </w: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862EB" w:rsidRPr="001C04B7" w:rsidTr="00846D63">
        <w:trPr>
          <w:trHeight w:val="55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 nhật</w:t>
            </w:r>
          </w:p>
          <w:p w:rsidR="00E862EB" w:rsidRPr="001C04B7" w:rsidRDefault="00E862EB" w:rsidP="00E862E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31</w:t>
            </w:r>
            <w:r w:rsidRPr="001C04B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EB" w:rsidRPr="001C04B7" w:rsidRDefault="00E862EB" w:rsidP="00E862E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C0E54" w:rsidRPr="0011305A" w:rsidRDefault="00FC0E54" w:rsidP="0011305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C04B7">
        <w:rPr>
          <w:rFonts w:ascii="Times New Roman" w:hAnsi="Times New Roman"/>
          <w:color w:val="000000" w:themeColor="text1"/>
          <w:sz w:val="26"/>
          <w:szCs w:val="26"/>
        </w:rPr>
        <w:br/>
      </w:r>
      <w:bookmarkStart w:id="0" w:name="_GoBack"/>
      <w:bookmarkEnd w:id="0"/>
    </w:p>
    <w:p w:rsidR="00FC0E54" w:rsidRPr="001C04B7" w:rsidRDefault="00FC0E54" w:rsidP="00FC0E54">
      <w:pPr>
        <w:spacing w:before="120" w:after="120" w:line="360" w:lineRule="exact"/>
        <w:ind w:firstLine="709"/>
        <w:jc w:val="both"/>
        <w:rPr>
          <w:rFonts w:ascii="Times New Roman" w:hAnsi="Times New Roman"/>
          <w:color w:val="000000" w:themeColor="text1"/>
          <w:sz w:val="30"/>
          <w:szCs w:val="26"/>
        </w:rPr>
      </w:pPr>
    </w:p>
    <w:p w:rsidR="00FC0E54" w:rsidRDefault="00FC0E54" w:rsidP="00FC0E54"/>
    <w:p w:rsidR="00BC23F2" w:rsidRDefault="00BC23F2"/>
    <w:sectPr w:rsidR="00BC23F2" w:rsidSect="00C2118D">
      <w:pgSz w:w="11909" w:h="16834" w:code="9"/>
      <w:pgMar w:top="1134" w:right="1134" w:bottom="28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54"/>
    <w:rsid w:val="0011305A"/>
    <w:rsid w:val="00301F9F"/>
    <w:rsid w:val="00A00333"/>
    <w:rsid w:val="00BC23F2"/>
    <w:rsid w:val="00E862EB"/>
    <w:rsid w:val="00FA25AB"/>
    <w:rsid w:val="00F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B9656-ADA9-4E15-B586-07479ABF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54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0E54"/>
    <w:pPr>
      <w:spacing w:before="0"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2019-03-25T01:08:00Z</dcterms:created>
  <dcterms:modified xsi:type="dcterms:W3CDTF">2019-03-25T01:44:00Z</dcterms:modified>
</cp:coreProperties>
</file>